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677B50" w:rsidR="00FE067E" w:rsidRPr="00EC7B9C" w:rsidRDefault="00CD36CF" w:rsidP="00CC1F3B">
      <w:pPr>
        <w:pStyle w:val="TitlePageOrigin"/>
        <w:rPr>
          <w:color w:val="auto"/>
        </w:rPr>
      </w:pPr>
      <w:r w:rsidRPr="00EC7B9C">
        <w:rPr>
          <w:color w:val="auto"/>
        </w:rPr>
        <w:t>WEST virginia legislature</w:t>
      </w:r>
    </w:p>
    <w:p w14:paraId="1A328019" w14:textId="77C7AC4B" w:rsidR="00CD36CF" w:rsidRPr="00EC7B9C" w:rsidRDefault="00CD36CF" w:rsidP="00CC1F3B">
      <w:pPr>
        <w:pStyle w:val="TitlePageSession"/>
        <w:rPr>
          <w:color w:val="auto"/>
        </w:rPr>
      </w:pPr>
      <w:r w:rsidRPr="00EC7B9C">
        <w:rPr>
          <w:color w:val="auto"/>
        </w:rPr>
        <w:t>20</w:t>
      </w:r>
      <w:r w:rsidR="00CB1ADC" w:rsidRPr="00EC7B9C">
        <w:rPr>
          <w:color w:val="auto"/>
        </w:rPr>
        <w:t>2</w:t>
      </w:r>
      <w:r w:rsidR="007A68C6" w:rsidRPr="00EC7B9C">
        <w:rPr>
          <w:color w:val="auto"/>
        </w:rPr>
        <w:t>1</w:t>
      </w:r>
      <w:r w:rsidRPr="00EC7B9C">
        <w:rPr>
          <w:color w:val="auto"/>
        </w:rPr>
        <w:t xml:space="preserve"> regular session</w:t>
      </w:r>
    </w:p>
    <w:p w14:paraId="1E690C1C" w14:textId="77777777" w:rsidR="00CD36CF" w:rsidRPr="00EC7B9C" w:rsidRDefault="005010CB"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EC7B9C">
            <w:rPr>
              <w:color w:val="auto"/>
            </w:rPr>
            <w:t>Introduced</w:t>
          </w:r>
        </w:sdtContent>
      </w:sdt>
    </w:p>
    <w:p w14:paraId="3F025D85" w14:textId="663B0238" w:rsidR="00CD36CF" w:rsidRPr="00EC7B9C" w:rsidRDefault="005010CB"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EC7B9C">
            <w:rPr>
              <w:color w:val="auto"/>
            </w:rPr>
            <w:t>House</w:t>
          </w:r>
        </w:sdtContent>
      </w:sdt>
      <w:r w:rsidR="00303684" w:rsidRPr="00EC7B9C">
        <w:rPr>
          <w:color w:val="auto"/>
        </w:rPr>
        <w:t xml:space="preserve"> </w:t>
      </w:r>
      <w:r w:rsidR="00CD36CF" w:rsidRPr="00EC7B9C">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2925</w:t>
          </w:r>
        </w:sdtContent>
      </w:sdt>
    </w:p>
    <w:p w14:paraId="58CA9EDE" w14:textId="042998FC" w:rsidR="00CD36CF" w:rsidRPr="00EC7B9C" w:rsidRDefault="00CD36CF" w:rsidP="00CC1F3B">
      <w:pPr>
        <w:pStyle w:val="Sponsors"/>
        <w:rPr>
          <w:color w:val="auto"/>
        </w:rPr>
      </w:pPr>
      <w:r w:rsidRPr="00EC7B9C">
        <w:rPr>
          <w:color w:val="auto"/>
        </w:rPr>
        <w:t xml:space="preserve">By </w:t>
      </w:r>
      <w:sdt>
        <w:sdtPr>
          <w:rPr>
            <w:color w:val="auto"/>
          </w:rPr>
          <w:tag w:val="Sponsors"/>
          <w:id w:val="1589585889"/>
          <w:placeholder>
            <w:docPart w:val="CF2238EC44A24C30B5C7F6F92673ECF7"/>
          </w:placeholder>
          <w:text w:multiLine="1"/>
        </w:sdtPr>
        <w:sdtEndPr/>
        <w:sdtContent>
          <w:r w:rsidR="00AD7BA5" w:rsidRPr="00EC7B9C">
            <w:rPr>
              <w:color w:val="auto"/>
            </w:rPr>
            <w:t>Delegate</w:t>
          </w:r>
          <w:r w:rsidR="00043C38">
            <w:rPr>
              <w:color w:val="auto"/>
            </w:rPr>
            <w:t>s</w:t>
          </w:r>
          <w:r w:rsidR="00AD7BA5" w:rsidRPr="00EC7B9C">
            <w:rPr>
              <w:color w:val="auto"/>
            </w:rPr>
            <w:t xml:space="preserve"> </w:t>
          </w:r>
          <w:r w:rsidR="009B633C" w:rsidRPr="00EC7B9C">
            <w:rPr>
              <w:color w:val="auto"/>
            </w:rPr>
            <w:t>Young</w:t>
          </w:r>
          <w:r w:rsidR="00043C38">
            <w:rPr>
              <w:color w:val="auto"/>
            </w:rPr>
            <w:t>, Linville, Paynter, Dean, Thompson, and Garcia</w:t>
          </w:r>
        </w:sdtContent>
      </w:sdt>
    </w:p>
    <w:p w14:paraId="703D8589" w14:textId="6E23D9D8" w:rsidR="00E831B3" w:rsidRPr="00EC7B9C" w:rsidRDefault="00CD36CF" w:rsidP="001E2843">
      <w:pPr>
        <w:pStyle w:val="References"/>
        <w:rPr>
          <w:color w:val="auto"/>
        </w:rPr>
      </w:pPr>
      <w:r w:rsidRPr="00EC7B9C">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5010CB">
            <w:rPr>
              <w:rFonts w:eastAsiaTheme="minorHAnsi"/>
              <w:color w:val="auto"/>
              <w:sz w:val="22"/>
            </w:rPr>
            <w:t>Introduced March 05, 2021; Referred to the Committee on the Judiciary</w:t>
          </w:r>
        </w:sdtContent>
      </w:sdt>
      <w:r w:rsidRPr="00EC7B9C">
        <w:rPr>
          <w:color w:val="auto"/>
        </w:rPr>
        <w:t>]</w:t>
      </w:r>
    </w:p>
    <w:p w14:paraId="0338BF47" w14:textId="7417BDB4" w:rsidR="00303684" w:rsidRPr="00EC7B9C" w:rsidRDefault="0000526A" w:rsidP="00CC1F3B">
      <w:pPr>
        <w:pStyle w:val="TitleSection"/>
        <w:rPr>
          <w:color w:val="auto"/>
        </w:rPr>
      </w:pPr>
      <w:r w:rsidRPr="00EC7B9C">
        <w:rPr>
          <w:color w:val="auto"/>
        </w:rPr>
        <w:lastRenderedPageBreak/>
        <w:t>A BILL</w:t>
      </w:r>
      <w:r w:rsidR="006775F8" w:rsidRPr="00EC7B9C">
        <w:rPr>
          <w:color w:val="auto"/>
        </w:rPr>
        <w:t xml:space="preserve"> to amend the Code of West Virginia, 1931, as amended, by adding thereto a new section, designated §</w:t>
      </w:r>
      <w:r w:rsidR="009B633C" w:rsidRPr="00EC7B9C">
        <w:rPr>
          <w:color w:val="auto"/>
        </w:rPr>
        <w:t>46A</w:t>
      </w:r>
      <w:r w:rsidR="007A68C6" w:rsidRPr="00EC7B9C">
        <w:rPr>
          <w:color w:val="auto"/>
        </w:rPr>
        <w:t>-</w:t>
      </w:r>
      <w:r w:rsidR="009B633C" w:rsidRPr="00EC7B9C">
        <w:rPr>
          <w:color w:val="auto"/>
        </w:rPr>
        <w:t>6</w:t>
      </w:r>
      <w:r w:rsidR="007A68C6" w:rsidRPr="00EC7B9C">
        <w:rPr>
          <w:color w:val="auto"/>
        </w:rPr>
        <w:t>-</w:t>
      </w:r>
      <w:r w:rsidR="00DD20BA" w:rsidRPr="00EC7B9C">
        <w:rPr>
          <w:color w:val="auto"/>
        </w:rPr>
        <w:t>1</w:t>
      </w:r>
      <w:r w:rsidR="009B633C" w:rsidRPr="00EC7B9C">
        <w:rPr>
          <w:color w:val="auto"/>
        </w:rPr>
        <w:t>11</w:t>
      </w:r>
      <w:r w:rsidR="0043708E" w:rsidRPr="00EC7B9C">
        <w:rPr>
          <w:color w:val="auto"/>
        </w:rPr>
        <w:t xml:space="preserve">, </w:t>
      </w:r>
      <w:r w:rsidR="00B647EC" w:rsidRPr="00EC7B9C">
        <w:rPr>
          <w:color w:val="auto"/>
        </w:rPr>
        <w:t xml:space="preserve">relating to </w:t>
      </w:r>
      <w:r w:rsidR="009B633C" w:rsidRPr="00EC7B9C">
        <w:rPr>
          <w:color w:val="auto"/>
        </w:rPr>
        <w:t>providing for the destruction of customer records that contain personal information no longer needed by the business.</w:t>
      </w:r>
    </w:p>
    <w:p w14:paraId="330EA67D" w14:textId="77777777" w:rsidR="00303684" w:rsidRPr="00EC7B9C" w:rsidRDefault="00303684" w:rsidP="00CC1F3B">
      <w:pPr>
        <w:pStyle w:val="EnactingClause"/>
        <w:rPr>
          <w:color w:val="auto"/>
        </w:rPr>
        <w:sectPr w:rsidR="00303684" w:rsidRPr="00EC7B9C" w:rsidSect="006F24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7B9C">
        <w:rPr>
          <w:color w:val="auto"/>
        </w:rPr>
        <w:t>Be it enacted by the Legislature of West Virginia:</w:t>
      </w:r>
    </w:p>
    <w:p w14:paraId="2CD63F53" w14:textId="2E518F8E" w:rsidR="00AD7BA5" w:rsidRPr="00EC7B9C" w:rsidRDefault="00AD7BA5" w:rsidP="007A68C6">
      <w:pPr>
        <w:pStyle w:val="ArticleHeading"/>
        <w:rPr>
          <w:color w:val="auto"/>
        </w:rPr>
        <w:sectPr w:rsidR="00AD7BA5" w:rsidRPr="00EC7B9C" w:rsidSect="006F24D6">
          <w:type w:val="continuous"/>
          <w:pgSz w:w="12240" w:h="15840" w:code="1"/>
          <w:pgMar w:top="1440" w:right="1440" w:bottom="1440" w:left="1440" w:header="720" w:footer="720" w:gutter="0"/>
          <w:lnNumType w:countBy="1" w:restart="newSection"/>
          <w:cols w:space="720"/>
          <w:titlePg/>
          <w:docGrid w:linePitch="360"/>
        </w:sectPr>
      </w:pPr>
      <w:r w:rsidRPr="00EC7B9C">
        <w:rPr>
          <w:color w:val="auto"/>
        </w:rPr>
        <w:t xml:space="preserve">ARTICLE </w:t>
      </w:r>
      <w:r w:rsidR="009B633C" w:rsidRPr="00EC7B9C">
        <w:rPr>
          <w:color w:val="auto"/>
        </w:rPr>
        <w:t>6</w:t>
      </w:r>
      <w:r w:rsidRPr="00EC7B9C">
        <w:rPr>
          <w:color w:val="auto"/>
        </w:rPr>
        <w:t xml:space="preserve">. </w:t>
      </w:r>
      <w:r w:rsidR="009B633C" w:rsidRPr="00EC7B9C">
        <w:rPr>
          <w:color w:val="auto"/>
        </w:rPr>
        <w:t>general consumer protection</w:t>
      </w:r>
      <w:r w:rsidR="007A68C6" w:rsidRPr="00EC7B9C">
        <w:rPr>
          <w:color w:val="auto"/>
        </w:rPr>
        <w:t>.</w:t>
      </w:r>
    </w:p>
    <w:p w14:paraId="4FE6816A" w14:textId="3C8796EF" w:rsidR="0063344D" w:rsidRPr="00EC7B9C" w:rsidRDefault="00AD7BA5" w:rsidP="007D0566">
      <w:pPr>
        <w:pStyle w:val="SectionHeading"/>
        <w:rPr>
          <w:color w:val="auto"/>
          <w:u w:val="single"/>
        </w:rPr>
      </w:pPr>
      <w:r w:rsidRPr="00EC7B9C">
        <w:rPr>
          <w:color w:val="auto"/>
          <w:u w:val="single"/>
        </w:rPr>
        <w:t>§</w:t>
      </w:r>
      <w:r w:rsidR="009B633C" w:rsidRPr="00EC7B9C">
        <w:rPr>
          <w:color w:val="auto"/>
          <w:u w:val="single"/>
        </w:rPr>
        <w:t>46A-6-1</w:t>
      </w:r>
      <w:r w:rsidR="00FA269D" w:rsidRPr="00EC7B9C">
        <w:rPr>
          <w:color w:val="auto"/>
          <w:u w:val="single"/>
        </w:rPr>
        <w:t>1</w:t>
      </w:r>
      <w:r w:rsidR="009B633C" w:rsidRPr="00EC7B9C">
        <w:rPr>
          <w:color w:val="auto"/>
          <w:u w:val="single"/>
        </w:rPr>
        <w:t>1</w:t>
      </w:r>
      <w:r w:rsidR="007A68C6" w:rsidRPr="00EC7B9C">
        <w:rPr>
          <w:color w:val="auto"/>
          <w:u w:val="single"/>
        </w:rPr>
        <w:t xml:space="preserve">. </w:t>
      </w:r>
      <w:r w:rsidR="009B633C" w:rsidRPr="00EC7B9C">
        <w:rPr>
          <w:color w:val="auto"/>
          <w:u w:val="single"/>
        </w:rPr>
        <w:t>Destruction of consumer information, exception</w:t>
      </w:r>
      <w:r w:rsidR="007A68C6" w:rsidRPr="00EC7B9C">
        <w:rPr>
          <w:color w:val="auto"/>
          <w:u w:val="single"/>
        </w:rPr>
        <w:t>.</w:t>
      </w:r>
    </w:p>
    <w:p w14:paraId="28E66A39" w14:textId="4095DA5A" w:rsidR="0063344D" w:rsidRPr="00EC7B9C" w:rsidRDefault="0063344D" w:rsidP="007D0566">
      <w:pPr>
        <w:pStyle w:val="SectionHeading"/>
        <w:rPr>
          <w:color w:val="auto"/>
          <w:u w:val="single"/>
        </w:rPr>
        <w:sectPr w:rsidR="0063344D" w:rsidRPr="00EC7B9C" w:rsidSect="006F24D6">
          <w:type w:val="continuous"/>
          <w:pgSz w:w="12240" w:h="15840" w:code="1"/>
          <w:pgMar w:top="1440" w:right="1440" w:bottom="1440" w:left="1440" w:header="720" w:footer="720" w:gutter="0"/>
          <w:lnNumType w:countBy="1" w:restart="newSection"/>
          <w:cols w:space="720"/>
          <w:docGrid w:linePitch="360"/>
        </w:sectPr>
      </w:pPr>
    </w:p>
    <w:p w14:paraId="000EAB93" w14:textId="7490316A" w:rsidR="009B633C" w:rsidRPr="00EC7B9C" w:rsidRDefault="009B633C" w:rsidP="009B633C">
      <w:pPr>
        <w:pStyle w:val="SectionBody"/>
        <w:rPr>
          <w:color w:val="auto"/>
          <w:u w:val="single"/>
        </w:rPr>
      </w:pPr>
      <w:r w:rsidRPr="00EC7B9C">
        <w:rPr>
          <w:color w:val="auto"/>
          <w:u w:val="single"/>
        </w:rPr>
        <w:t>Unless otherwise required by federal law or regulation, a person or business shall take reasonable steps to destroy or arrange for the destruction of a customer</w:t>
      </w:r>
      <w:r w:rsidR="004E45ED" w:rsidRPr="00EC7B9C">
        <w:rPr>
          <w:color w:val="auto"/>
          <w:u w:val="single"/>
        </w:rPr>
        <w:t>’</w:t>
      </w:r>
      <w:r w:rsidRPr="00EC7B9C">
        <w:rPr>
          <w:color w:val="auto"/>
          <w:u w:val="single"/>
        </w:rPr>
        <w:t>s records within its custody or control containing personal information which is no longer to be retained by the person or business by shredding, erasing or otherwise modifying the personal information in the records to make it unreadable or indecipherable.</w:t>
      </w:r>
    </w:p>
    <w:p w14:paraId="44FAECB7" w14:textId="16002731" w:rsidR="000E10D8" w:rsidRPr="00EC7B9C" w:rsidRDefault="000E10D8" w:rsidP="00F36350">
      <w:pPr>
        <w:pStyle w:val="SectionBody"/>
        <w:rPr>
          <w:color w:val="auto"/>
          <w:u w:val="single"/>
        </w:rPr>
      </w:pPr>
      <w:r w:rsidRPr="00EC7B9C">
        <w:rPr>
          <w:color w:val="auto"/>
          <w:u w:val="single"/>
        </w:rPr>
        <w:t>Upon disposal, unless otherwise required by federal law, code of federal regulations, the Code of West Virginia, or the Code of State Rules, a person, business, or other entity in whose possession, custody, or control a customer’s records or other personally identifiable records reside shall take reasonable measures to render such information unreadable, indecipherable, and unrecoverable. This duty to render such information unreadable, indecipherable, and unrecoverable shall be considered satisfied if that information or documents containing such information is shredded, incinerated, wiped and overwritten in a manner consistent with federal practice or destroyed.</w:t>
      </w:r>
    </w:p>
    <w:p w14:paraId="12FD607C" w14:textId="77777777" w:rsidR="009B633C" w:rsidRPr="00EC7B9C" w:rsidRDefault="009B633C" w:rsidP="00CC1F3B">
      <w:pPr>
        <w:pStyle w:val="Note"/>
        <w:rPr>
          <w:color w:val="auto"/>
        </w:rPr>
      </w:pPr>
    </w:p>
    <w:p w14:paraId="369B89B7" w14:textId="2AF2F800" w:rsidR="006865E9" w:rsidRPr="00EC7B9C" w:rsidRDefault="00CF1DCA" w:rsidP="00CC1F3B">
      <w:pPr>
        <w:pStyle w:val="Note"/>
        <w:rPr>
          <w:color w:val="auto"/>
        </w:rPr>
      </w:pPr>
      <w:r w:rsidRPr="00EC7B9C">
        <w:rPr>
          <w:color w:val="auto"/>
        </w:rPr>
        <w:t>NOTE: The</w:t>
      </w:r>
      <w:r w:rsidR="006865E9" w:rsidRPr="00EC7B9C">
        <w:rPr>
          <w:color w:val="auto"/>
        </w:rPr>
        <w:t xml:space="preserve"> purpose of this bill is to </w:t>
      </w:r>
      <w:r w:rsidR="009B633C" w:rsidRPr="00EC7B9C">
        <w:rPr>
          <w:color w:val="auto"/>
        </w:rPr>
        <w:t>provide for the destruction of customer’s records that contain personal information no longer needed by the business</w:t>
      </w:r>
      <w:r w:rsidR="00B80518" w:rsidRPr="00EC7B9C">
        <w:rPr>
          <w:color w:val="auto"/>
        </w:rPr>
        <w:t>.</w:t>
      </w:r>
    </w:p>
    <w:p w14:paraId="07FF070D" w14:textId="0DEB3FE1" w:rsidR="006865E9" w:rsidRPr="00EC7B9C" w:rsidRDefault="00AE48A0" w:rsidP="00CC1F3B">
      <w:pPr>
        <w:pStyle w:val="Note"/>
        <w:rPr>
          <w:color w:val="auto"/>
        </w:rPr>
      </w:pPr>
      <w:r w:rsidRPr="00EC7B9C">
        <w:rPr>
          <w:color w:val="auto"/>
        </w:rPr>
        <w:t>Strike-throughs indicate language that would be stricken from a heading or the present law</w:t>
      </w:r>
      <w:r w:rsidR="00381D32" w:rsidRPr="00EC7B9C">
        <w:rPr>
          <w:color w:val="auto"/>
        </w:rPr>
        <w:t>,</w:t>
      </w:r>
      <w:r w:rsidRPr="00EC7B9C">
        <w:rPr>
          <w:color w:val="auto"/>
        </w:rPr>
        <w:t xml:space="preserve"> and underscoring indicates new language that would be added.</w:t>
      </w:r>
    </w:p>
    <w:sectPr w:rsidR="006865E9" w:rsidRPr="00EC7B9C"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05D7E" w14:textId="77777777" w:rsidR="0095583E" w:rsidRPr="00B844FE" w:rsidRDefault="0095583E" w:rsidP="00B844FE">
      <w:r>
        <w:separator/>
      </w:r>
    </w:p>
  </w:endnote>
  <w:endnote w:type="continuationSeparator" w:id="0">
    <w:p w14:paraId="5119570D" w14:textId="77777777" w:rsidR="0095583E" w:rsidRPr="00B844FE" w:rsidRDefault="009558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7A68C6" w:rsidRPr="00B844FE" w:rsidRDefault="007A68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7A68C6" w:rsidRDefault="007A68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7A68C6" w:rsidRDefault="007A68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BC5A" w14:textId="77777777" w:rsidR="0095583E" w:rsidRPr="00B844FE" w:rsidRDefault="0095583E" w:rsidP="00B844FE">
      <w:r>
        <w:separator/>
      </w:r>
    </w:p>
  </w:footnote>
  <w:footnote w:type="continuationSeparator" w:id="0">
    <w:p w14:paraId="3E7A26DB" w14:textId="77777777" w:rsidR="0095583E" w:rsidRPr="00B844FE" w:rsidRDefault="009558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7A68C6" w:rsidRPr="00B844FE" w:rsidRDefault="005010CB">
    <w:pPr>
      <w:pStyle w:val="Header"/>
    </w:pPr>
    <w:sdt>
      <w:sdtPr>
        <w:id w:val="-684364211"/>
        <w:placeholder>
          <w:docPart w:val="DAAAA341E2CB41AC888E0E219509BD31"/>
        </w:placeholder>
        <w:temporary/>
        <w:showingPlcHdr/>
        <w15:appearance w15:val="hidden"/>
      </w:sdtPr>
      <w:sdtEndPr/>
      <w:sdtContent>
        <w:r w:rsidR="007A68C6" w:rsidRPr="00B844FE">
          <w:t>[Type here]</w:t>
        </w:r>
      </w:sdtContent>
    </w:sdt>
    <w:r w:rsidR="007A68C6" w:rsidRPr="00B844FE">
      <w:ptab w:relativeTo="margin" w:alignment="left" w:leader="none"/>
    </w:r>
    <w:sdt>
      <w:sdtPr>
        <w:id w:val="-556240388"/>
        <w:placeholder>
          <w:docPart w:val="DAAAA341E2CB41AC888E0E219509BD31"/>
        </w:placeholder>
        <w:temporary/>
        <w:showingPlcHdr/>
        <w15:appearance w15:val="hidden"/>
      </w:sdtPr>
      <w:sdtEndPr/>
      <w:sdtContent>
        <w:r w:rsidR="007A68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1AD072EF" w:rsidR="007A68C6" w:rsidRPr="00C33014" w:rsidRDefault="007A68C6" w:rsidP="000573A9">
    <w:pPr>
      <w:pStyle w:val="HeaderStyle"/>
    </w:pPr>
    <w:r>
      <w:t xml:space="preserve">Intr </w:t>
    </w:r>
    <w:sdt>
      <w:sdtPr>
        <w:tag w:val="BNumWH"/>
        <w:id w:val="138549797"/>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w:t>
        </w:r>
        <w:r w:rsidR="00DD20BA">
          <w:t>24</w:t>
        </w:r>
        <w:r w:rsidR="009B633C">
          <w:t>70</w:t>
        </w:r>
        <w:r w:rsidR="00087FF3">
          <w:t>A</w:t>
        </w:r>
      </w:sdtContent>
    </w:sdt>
  </w:p>
  <w:p w14:paraId="5CC66486" w14:textId="77777777" w:rsidR="007A68C6" w:rsidRPr="00C33014" w:rsidRDefault="007A68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60BC32EC" w:rsidR="007A68C6" w:rsidRPr="002A0269" w:rsidRDefault="005010CB" w:rsidP="00CC1F3B">
    <w:pPr>
      <w:pStyle w:val="HeaderStyle"/>
    </w:pPr>
    <w:sdt>
      <w:sdtPr>
        <w:tag w:val="BNumWH"/>
        <w:id w:val="-1890952866"/>
        <w:showingPlcHdr/>
        <w:text/>
      </w:sdtPr>
      <w:sdtEndPr/>
      <w:sdtContent/>
    </w:sdt>
    <w:r w:rsidR="007A68C6">
      <w:t xml:space="preserve"> </w:t>
    </w:r>
    <w:r w:rsidR="007A68C6" w:rsidRPr="002A0269">
      <w:ptab w:relativeTo="margin" w:alignment="center" w:leader="none"/>
    </w:r>
    <w:r w:rsidR="007A68C6">
      <w:tab/>
    </w:r>
    <w:sdt>
      <w:sdtPr>
        <w:alias w:val="CBD Number"/>
        <w:tag w:val="CBD Number"/>
        <w:id w:val="-944383718"/>
        <w:lock w:val="sdtLocked"/>
        <w:text/>
      </w:sdtPr>
      <w:sdtEndPr/>
      <w:sdtContent>
        <w:r w:rsidR="007A68C6">
          <w:t>202</w:t>
        </w:r>
        <w:r w:rsidR="003A083D">
          <w:t>1</w:t>
        </w:r>
        <w:r w:rsidR="007A68C6">
          <w:t>R</w:t>
        </w:r>
      </w:sdtContent>
    </w:sdt>
    <w:r w:rsidR="00DD20BA">
      <w:t>24</w:t>
    </w:r>
    <w:r w:rsidR="009B633C">
      <w:t>70</w:t>
    </w:r>
    <w:r w:rsidR="00087FF3">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33D96"/>
    <w:rsid w:val="00043C38"/>
    <w:rsid w:val="000573A9"/>
    <w:rsid w:val="00071905"/>
    <w:rsid w:val="00073581"/>
    <w:rsid w:val="00085D22"/>
    <w:rsid w:val="00087FF3"/>
    <w:rsid w:val="000C5C77"/>
    <w:rsid w:val="000E10D8"/>
    <w:rsid w:val="000E3912"/>
    <w:rsid w:val="0010070F"/>
    <w:rsid w:val="00116FD8"/>
    <w:rsid w:val="001421C0"/>
    <w:rsid w:val="0015112E"/>
    <w:rsid w:val="001552E7"/>
    <w:rsid w:val="001566B4"/>
    <w:rsid w:val="001A66B7"/>
    <w:rsid w:val="001C279E"/>
    <w:rsid w:val="001D459E"/>
    <w:rsid w:val="001E2843"/>
    <w:rsid w:val="0027011C"/>
    <w:rsid w:val="00270784"/>
    <w:rsid w:val="00274200"/>
    <w:rsid w:val="00275740"/>
    <w:rsid w:val="002A0269"/>
    <w:rsid w:val="002A5418"/>
    <w:rsid w:val="002F4E0B"/>
    <w:rsid w:val="00303684"/>
    <w:rsid w:val="0030675D"/>
    <w:rsid w:val="003143F5"/>
    <w:rsid w:val="00314854"/>
    <w:rsid w:val="00354675"/>
    <w:rsid w:val="00381D32"/>
    <w:rsid w:val="00394191"/>
    <w:rsid w:val="003A083D"/>
    <w:rsid w:val="003C51CD"/>
    <w:rsid w:val="004134CE"/>
    <w:rsid w:val="004368E0"/>
    <w:rsid w:val="0043708E"/>
    <w:rsid w:val="004C13DD"/>
    <w:rsid w:val="004E3441"/>
    <w:rsid w:val="004E45ED"/>
    <w:rsid w:val="004F11ED"/>
    <w:rsid w:val="00500579"/>
    <w:rsid w:val="005010CB"/>
    <w:rsid w:val="00502AD4"/>
    <w:rsid w:val="005556D0"/>
    <w:rsid w:val="00593DB2"/>
    <w:rsid w:val="005A3DAE"/>
    <w:rsid w:val="005A5366"/>
    <w:rsid w:val="005D0D1A"/>
    <w:rsid w:val="0063344D"/>
    <w:rsid w:val="006369EB"/>
    <w:rsid w:val="00637E73"/>
    <w:rsid w:val="006775F8"/>
    <w:rsid w:val="006865E9"/>
    <w:rsid w:val="006914A1"/>
    <w:rsid w:val="00691F3E"/>
    <w:rsid w:val="00694BFB"/>
    <w:rsid w:val="006A106B"/>
    <w:rsid w:val="006C523D"/>
    <w:rsid w:val="006D4036"/>
    <w:rsid w:val="006F24D6"/>
    <w:rsid w:val="00761D1E"/>
    <w:rsid w:val="007A5259"/>
    <w:rsid w:val="007A68C6"/>
    <w:rsid w:val="007A7081"/>
    <w:rsid w:val="007D0566"/>
    <w:rsid w:val="007F1CF5"/>
    <w:rsid w:val="00834EDE"/>
    <w:rsid w:val="008736AA"/>
    <w:rsid w:val="00896571"/>
    <w:rsid w:val="008D275D"/>
    <w:rsid w:val="00923807"/>
    <w:rsid w:val="0095583E"/>
    <w:rsid w:val="00964B83"/>
    <w:rsid w:val="00980327"/>
    <w:rsid w:val="00986478"/>
    <w:rsid w:val="009B5557"/>
    <w:rsid w:val="009B633C"/>
    <w:rsid w:val="009F1067"/>
    <w:rsid w:val="00A2433F"/>
    <w:rsid w:val="00A31E01"/>
    <w:rsid w:val="00A527AD"/>
    <w:rsid w:val="00A718CF"/>
    <w:rsid w:val="00A87DAB"/>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81C16"/>
    <w:rsid w:val="00DD20BA"/>
    <w:rsid w:val="00DE526B"/>
    <w:rsid w:val="00DF199D"/>
    <w:rsid w:val="00E01542"/>
    <w:rsid w:val="00E365F1"/>
    <w:rsid w:val="00E62F48"/>
    <w:rsid w:val="00E831B3"/>
    <w:rsid w:val="00E95FBC"/>
    <w:rsid w:val="00EC7B9C"/>
    <w:rsid w:val="00EE70CB"/>
    <w:rsid w:val="00F2331E"/>
    <w:rsid w:val="00F36350"/>
    <w:rsid w:val="00F41CA2"/>
    <w:rsid w:val="00F443C0"/>
    <w:rsid w:val="00F62EFB"/>
    <w:rsid w:val="00F812C0"/>
    <w:rsid w:val="00F939A4"/>
    <w:rsid w:val="00F94258"/>
    <w:rsid w:val="00FA269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2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2C7048"/>
    <w:rsid w:val="008F646A"/>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2021-03-04T15:56:00Z</dcterms:created>
  <dcterms:modified xsi:type="dcterms:W3CDTF">2021-03-04T15:56:00Z</dcterms:modified>
</cp:coreProperties>
</file>